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F7D8" w14:textId="344A7FC6" w:rsidR="00395AB9" w:rsidRDefault="00000000">
      <w:pPr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¿Qué instalaciones deben evaluar la necesidad de limpiar y desinfe</w:t>
      </w:r>
      <w:r w:rsidR="00AD047D">
        <w:rPr>
          <w:rStyle w:val="FootnoteReference"/>
          <w:sz w:val="24"/>
          <w:szCs w:val="24"/>
          <w:lang w:val="es-MX"/>
        </w:rPr>
        <w:footnoteReference w:id="1"/>
      </w:r>
      <w:r>
        <w:rPr>
          <w:sz w:val="24"/>
          <w:szCs w:val="24"/>
          <w:lang w:val="es-MX"/>
        </w:rPr>
        <w:t xml:space="preserve">ctar?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280AD8DC" w14:textId="77777777" w:rsidR="00395AB9" w:rsidRDefault="00000000">
      <w:pPr>
        <w:numPr>
          <w:ilvl w:val="1"/>
          <w:numId w:val="6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Todas las instalaciones deben evaluar la necesidad de limpiar y desinfectar.</w:t>
      </w:r>
    </w:p>
    <w:p w14:paraId="432E3D06" w14:textId="4F27057E" w:rsidR="00395AB9" w:rsidRDefault="00000000">
      <w:pPr>
        <w:numPr>
          <w:ilvl w:val="1"/>
          <w:numId w:val="6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Solo las instalaciones como granjas, instalaciones como las procesadoras de productos agrícolas y fábricas de especias, tostadores de café, panaderías, instalaciones que almacenan y distribuyen productos acabados deben evaluar la necesidad de limpiar y desinfectar.</w:t>
      </w:r>
    </w:p>
    <w:p w14:paraId="5FE7E57F" w14:textId="35492D71" w:rsidR="00395AB9" w:rsidRDefault="00000000">
      <w:pPr>
        <w:numPr>
          <w:ilvl w:val="1"/>
          <w:numId w:val="6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Solo las instalaciones que cocinen y enfríen, refrigeren, troceen, muelan o manipulen de cualquier otra forma alimentos expuestos deben evaluar la necesidad de limpiar y desinfectar.</w:t>
      </w:r>
    </w:p>
    <w:p w14:paraId="5E5C1C91" w14:textId="4D729B20" w:rsidR="00395AB9" w:rsidRDefault="00000000">
      <w:pPr>
        <w:numPr>
          <w:ilvl w:val="0"/>
          <w:numId w:val="1"/>
        </w:num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¿Es necesario que los productos químicos sean aptos para uso alimentario? </w:t>
      </w:r>
    </w:p>
    <w:p w14:paraId="0EC0C1F1" w14:textId="77777777" w:rsidR="00395AB9" w:rsidRDefault="00000000">
      <w:pPr>
        <w:numPr>
          <w:ilvl w:val="1"/>
          <w:numId w:val="7"/>
        </w:numPr>
        <w:tabs>
          <w:tab w:val="left" w:pos="45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Sí.</w:t>
      </w:r>
    </w:p>
    <w:p w14:paraId="13DCF72C" w14:textId="77777777" w:rsidR="00395AB9" w:rsidRDefault="00000000">
      <w:pPr>
        <w:numPr>
          <w:ilvl w:val="1"/>
          <w:numId w:val="7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No.</w:t>
      </w:r>
    </w:p>
    <w:p w14:paraId="1F030470" w14:textId="4847D168" w:rsidR="00395AB9" w:rsidRDefault="0000000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 ¿Qué son los Procedimientos Operativos Estandarizados de Saneamiento (SSOP, por sus siglas en iglés)?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51CE1208" w14:textId="493B9566" w:rsidR="00395AB9" w:rsidRDefault="00000000">
      <w:pPr>
        <w:numPr>
          <w:ilvl w:val="1"/>
          <w:numId w:val="8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Los Procedimientos Operativos Estandarizados de Saneamiento son prácticas similares a la forma en la que limpia su casa.</w:t>
      </w:r>
    </w:p>
    <w:p w14:paraId="69969279" w14:textId="47708E8E" w:rsidR="00395AB9" w:rsidRDefault="00000000">
      <w:pPr>
        <w:numPr>
          <w:ilvl w:val="1"/>
          <w:numId w:val="8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Saneamiento cuando tiene tiempo libre en su rutina.</w:t>
      </w:r>
    </w:p>
    <w:p w14:paraId="507E166E" w14:textId="77777777" w:rsidR="00395AB9" w:rsidRDefault="00000000">
      <w:pPr>
        <w:numPr>
          <w:ilvl w:val="1"/>
          <w:numId w:val="8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Instrucciones escritas para la limpieza y desinfección.</w:t>
      </w:r>
    </w:p>
    <w:p w14:paraId="102F5813" w14:textId="77777777" w:rsidR="00395AB9" w:rsidRDefault="00000000">
      <w:pPr>
        <w:numPr>
          <w:ilvl w:val="1"/>
          <w:numId w:val="8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Prácticas sanitarias informales transmitidas verbalmente de empleado a empleado.</w:t>
      </w:r>
    </w:p>
    <w:p w14:paraId="035289C7" w14:textId="42CBA0E5" w:rsidR="00395AB9" w:rsidRDefault="00000000">
      <w:pPr>
        <w:numPr>
          <w:ilvl w:val="0"/>
          <w:numId w:val="1"/>
        </w:numPr>
        <w:spacing w:before="240" w:after="120" w:line="276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¿Cuál de los siguientes datos </w:t>
      </w:r>
      <w:r>
        <w:rPr>
          <w:sz w:val="24"/>
          <w:szCs w:val="24"/>
          <w:u w:val="single"/>
          <w:lang w:val="es-MX"/>
        </w:rPr>
        <w:t>no se incluyen</w:t>
      </w:r>
      <w:r>
        <w:rPr>
          <w:sz w:val="24"/>
          <w:szCs w:val="24"/>
          <w:lang w:val="es-MX"/>
        </w:rPr>
        <w:t xml:space="preserve"> en los SSOP?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107C459A" w14:textId="77777777" w:rsidR="00395AB9" w:rsidRDefault="00000000">
      <w:pPr>
        <w:numPr>
          <w:ilvl w:val="0"/>
          <w:numId w:val="9"/>
        </w:numPr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Una lista del equipo de limpieza adecuado.</w:t>
      </w:r>
    </w:p>
    <w:p w14:paraId="0A86E22B" w14:textId="18E8567F" w:rsidR="00395AB9" w:rsidRDefault="00000000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Una descripción de quién puede limpiar y desinfectar el equipo.</w:t>
      </w:r>
    </w:p>
    <w:p w14:paraId="739F3F18" w14:textId="6EA9A76D" w:rsidR="00395AB9" w:rsidRDefault="00000000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Cualquier información importante para la seguridad de los trabajadores.</w:t>
      </w:r>
    </w:p>
    <w:p w14:paraId="3F4473C1" w14:textId="77777777" w:rsidR="00395AB9" w:rsidRDefault="00000000">
      <w:pPr>
        <w:numPr>
          <w:ilvl w:val="0"/>
          <w:numId w:val="9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Registros de todas las temperaturas de cocción pasadas de producciones anteriores.</w:t>
      </w:r>
    </w:p>
    <w:p w14:paraId="40198CA7" w14:textId="5014280B" w:rsidR="00395AB9" w:rsidRDefault="00000000">
      <w:pPr>
        <w:numPr>
          <w:ilvl w:val="0"/>
          <w:numId w:val="1"/>
        </w:num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¿Quién puede aprobar una limpieza y desinfección adecuada?</w:t>
      </w:r>
    </w:p>
    <w:p w14:paraId="2F35BED5" w14:textId="3050FD6C" w:rsidR="00395AB9" w:rsidRDefault="00000000">
      <w:pPr>
        <w:numPr>
          <w:ilvl w:val="1"/>
          <w:numId w:val="2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Solo el propietario de sus instalaciones.</w:t>
      </w:r>
    </w:p>
    <w:p w14:paraId="3BE6B4E4" w14:textId="48D40698" w:rsidR="00395AB9" w:rsidRDefault="00000000">
      <w:pPr>
        <w:numPr>
          <w:ilvl w:val="1"/>
          <w:numId w:val="2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La misma persona que realiza la limpieza puede aprobar la limpieza y desinfección. </w:t>
      </w:r>
    </w:p>
    <w:p w14:paraId="1CB65B8F" w14:textId="000456AE" w:rsidR="00395AB9" w:rsidRDefault="00000000">
      <w:pPr>
        <w:numPr>
          <w:ilvl w:val="1"/>
          <w:numId w:val="2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Dado que la limpieza y desinfección es fundamental para la seguridad, estos registros deben estar firmados por la persona encargada de la seguridad alimentaria en el establecimiento.</w:t>
      </w:r>
    </w:p>
    <w:p w14:paraId="1AE3306D" w14:textId="18983BDC" w:rsidR="00395AB9" w:rsidRDefault="00000000">
      <w:pPr>
        <w:numPr>
          <w:ilvl w:val="1"/>
          <w:numId w:val="2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No es necesario que nadie firme la limpieza y desinfección adecuada.</w:t>
      </w:r>
    </w:p>
    <w:p w14:paraId="18C59746" w14:textId="233D13BB" w:rsidR="00395AB9" w:rsidRDefault="00000000">
      <w:pPr>
        <w:numPr>
          <w:ilvl w:val="0"/>
          <w:numId w:val="1"/>
        </w:num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lastRenderedPageBreak/>
        <w:t>¿Puede nombrar 2 productos químicos hay en sus instalaciones?</w:t>
      </w:r>
    </w:p>
    <w:p w14:paraId="6F490B74" w14:textId="77777777" w:rsidR="00395AB9" w:rsidRDefault="00000000">
      <w:pPr>
        <w:numPr>
          <w:ilvl w:val="1"/>
          <w:numId w:val="4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_____________________________</w:t>
      </w:r>
    </w:p>
    <w:p w14:paraId="604955BA" w14:textId="77777777" w:rsidR="00395AB9" w:rsidRDefault="00000000">
      <w:pPr>
        <w:numPr>
          <w:ilvl w:val="1"/>
          <w:numId w:val="4"/>
        </w:numPr>
        <w:tabs>
          <w:tab w:val="left" w:pos="450"/>
          <w:tab w:val="left" w:pos="540"/>
        </w:tabs>
        <w:spacing w:before="120" w:after="12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_____________________________</w:t>
      </w:r>
    </w:p>
    <w:p w14:paraId="786AB2AF" w14:textId="792AB83C" w:rsidR="00395AB9" w:rsidRDefault="00000000">
      <w:pPr>
        <w:numPr>
          <w:ilvl w:val="0"/>
          <w:numId w:val="1"/>
        </w:num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¿Qué son las inspecciones preoperatorias? </w:t>
      </w:r>
      <w:r>
        <w:rPr>
          <w:i/>
          <w:iCs/>
          <w:sz w:val="24"/>
          <w:szCs w:val="24"/>
          <w:lang w:val="es-MX"/>
        </w:rPr>
        <w:t>(Marque todas las que correspondan.)</w:t>
      </w:r>
    </w:p>
    <w:p w14:paraId="3055D5EB" w14:textId="77777777" w:rsidR="00395AB9" w:rsidRDefault="00000000">
      <w:pPr>
        <w:numPr>
          <w:ilvl w:val="0"/>
          <w:numId w:val="3"/>
        </w:numPr>
        <w:tabs>
          <w:tab w:val="left" w:pos="450"/>
          <w:tab w:val="left" w:pos="540"/>
        </w:tabs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Comprobación de que todos los empleados están presentes y llegan a tiempo al trabajo.</w:t>
      </w:r>
    </w:p>
    <w:p w14:paraId="67FC530A" w14:textId="654B1859" w:rsidR="00395AB9" w:rsidRDefault="00000000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s-MX"/>
        </w:rPr>
        <w:t>Estas inspecciones son comprobaciones por parte de los empleados de operaciones o de control de calidad para confirmar que todas las áreas de operaciones están higiénicas y desinfectadas al inicio de las operaciones.</w:t>
      </w:r>
    </w:p>
    <w:p w14:paraId="560A8916" w14:textId="3B8961F0" w:rsidR="00395AB9" w:rsidRDefault="00000000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s-MX"/>
        </w:rPr>
        <w:t>Comprobación de que tiene suficientes ingredientes para elaborar su producto.</w:t>
      </w:r>
    </w:p>
    <w:p w14:paraId="6D3A04C1" w14:textId="77777777" w:rsidR="00395AB9" w:rsidRDefault="00000000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  <w:lang w:val="es-MX"/>
        </w:rPr>
        <w:t>Asegurarse de que la sala de descanso está limpia.</w:t>
      </w:r>
    </w:p>
    <w:p w14:paraId="65D5524D" w14:textId="77777777" w:rsidR="00395AB9" w:rsidRDefault="00000000">
      <w:pPr>
        <w:numPr>
          <w:ilvl w:val="0"/>
          <w:numId w:val="1"/>
        </w:numPr>
        <w:tabs>
          <w:tab w:val="left" w:pos="360"/>
          <w:tab w:val="left" w:pos="450"/>
          <w:tab w:val="left" w:pos="630"/>
        </w:tabs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¿Las inspecciones preoperatorias son lo mismo que los registros de limpieza y desinfección?</w:t>
      </w:r>
    </w:p>
    <w:p w14:paraId="43C34D48" w14:textId="77777777" w:rsidR="00395AB9" w:rsidRDefault="00000000">
      <w:pPr>
        <w:numPr>
          <w:ilvl w:val="1"/>
          <w:numId w:val="5"/>
        </w:numPr>
        <w:tabs>
          <w:tab w:val="left" w:pos="450"/>
          <w:tab w:val="left" w:pos="540"/>
        </w:tabs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Sí.</w:t>
      </w:r>
    </w:p>
    <w:p w14:paraId="36789FEB" w14:textId="77777777" w:rsidR="00395AB9" w:rsidRDefault="00000000">
      <w:pPr>
        <w:numPr>
          <w:ilvl w:val="1"/>
          <w:numId w:val="5"/>
        </w:numPr>
        <w:tabs>
          <w:tab w:val="left" w:pos="450"/>
          <w:tab w:val="left" w:pos="540"/>
        </w:tabs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No.</w:t>
      </w:r>
    </w:p>
    <w:p w14:paraId="4C9BCF44" w14:textId="77777777" w:rsidR="00395AB9" w:rsidRDefault="00395AB9">
      <w:pPr>
        <w:tabs>
          <w:tab w:val="left" w:pos="450"/>
          <w:tab w:val="left" w:pos="540"/>
        </w:tabs>
        <w:spacing w:before="120" w:after="120"/>
        <w:jc w:val="both"/>
        <w:rPr>
          <w:sz w:val="24"/>
          <w:szCs w:val="24"/>
        </w:rPr>
      </w:pPr>
    </w:p>
    <w:p w14:paraId="106B35D4" w14:textId="77777777" w:rsidR="00395AB9" w:rsidRDefault="00395AB9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p w14:paraId="7BFCBC7C" w14:textId="77777777" w:rsidR="00395AB9" w:rsidRDefault="00395AB9">
      <w:pPr>
        <w:tabs>
          <w:tab w:val="left" w:pos="450"/>
          <w:tab w:val="left" w:pos="540"/>
          <w:tab w:val="left" w:pos="1800"/>
        </w:tabs>
        <w:spacing w:before="120" w:after="120"/>
        <w:jc w:val="both"/>
        <w:rPr>
          <w:b/>
          <w:sz w:val="24"/>
          <w:szCs w:val="24"/>
          <w:u w:val="single"/>
        </w:rPr>
      </w:pPr>
    </w:p>
    <w:sectPr w:rsidR="00395AB9">
      <w:headerReference w:type="default" r:id="rId9"/>
      <w:pgSz w:w="12240" w:h="15840"/>
      <w:pgMar w:top="576" w:right="720" w:bottom="936" w:left="720" w:header="288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22C4" w14:textId="77777777" w:rsidR="00B816C0" w:rsidRDefault="00B816C0">
      <w:r>
        <w:separator/>
      </w:r>
    </w:p>
  </w:endnote>
  <w:endnote w:type="continuationSeparator" w:id="0">
    <w:p w14:paraId="5581C926" w14:textId="77777777" w:rsidR="00B816C0" w:rsidRDefault="00B8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DB66" w14:textId="77777777" w:rsidR="00B816C0" w:rsidRDefault="00B816C0">
      <w:r>
        <w:separator/>
      </w:r>
    </w:p>
  </w:footnote>
  <w:footnote w:type="continuationSeparator" w:id="0">
    <w:p w14:paraId="4A120206" w14:textId="77777777" w:rsidR="00B816C0" w:rsidRDefault="00B816C0">
      <w:r>
        <w:continuationSeparator/>
      </w:r>
    </w:p>
  </w:footnote>
  <w:footnote w:id="1">
    <w:p w14:paraId="309E9BC8" w14:textId="3AF9C30A" w:rsidR="00AD047D" w:rsidRDefault="00AD047D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3250" w14:textId="77777777" w:rsidR="00395AB9" w:rsidRDefault="00395A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4"/>
        <w:szCs w:val="24"/>
        <w:u w:val="single"/>
      </w:rPr>
    </w:pPr>
  </w:p>
  <w:tbl>
    <w:tblPr>
      <w:tblStyle w:val="a"/>
      <w:tblW w:w="1043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25"/>
      <w:gridCol w:w="4005"/>
      <w:gridCol w:w="4005"/>
    </w:tblGrid>
    <w:tr w:rsidR="00395AB9" w14:paraId="65799698" w14:textId="77777777">
      <w:trPr>
        <w:trHeight w:val="530"/>
      </w:trPr>
      <w:tc>
        <w:tcPr>
          <w:tcW w:w="2425" w:type="dxa"/>
          <w:vMerge w:val="restart"/>
          <w:vAlign w:val="center"/>
        </w:tcPr>
        <w:p w14:paraId="13CFF3A4" w14:textId="77777777" w:rsidR="00395AB9" w:rsidRDefault="00000000">
          <w:pPr>
            <w:tabs>
              <w:tab w:val="center" w:pos="4680"/>
              <w:tab w:val="right" w:pos="9360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  <w:lang w:val="es-MX"/>
            </w:rPr>
            <w:t>[Inserte el nombre, la dirección y el logotipo de la empresa]</w:t>
          </w:r>
        </w:p>
      </w:tc>
      <w:tc>
        <w:tcPr>
          <w:tcW w:w="8010" w:type="dxa"/>
          <w:gridSpan w:val="2"/>
          <w:shd w:val="clear" w:color="auto" w:fill="F2F2F2"/>
          <w:vAlign w:val="center"/>
        </w:tcPr>
        <w:p w14:paraId="2BC2A67B" w14:textId="625FA9E0" w:rsidR="00395AB9" w:rsidRDefault="00000000">
          <w:pPr>
            <w:tabs>
              <w:tab w:val="center" w:pos="4680"/>
              <w:tab w:val="right" w:pos="9360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bCs/>
              <w:color w:val="000000"/>
              <w:sz w:val="28"/>
              <w:szCs w:val="28"/>
              <w:lang w:val="es-MX"/>
            </w:rPr>
            <w:t xml:space="preserve">Cuestionario de la capacitación: </w:t>
          </w:r>
          <w:r>
            <w:rPr>
              <w:b/>
              <w:bCs/>
              <w:sz w:val="28"/>
              <w:szCs w:val="28"/>
              <w:lang w:val="es-MX"/>
            </w:rPr>
            <w:t>Saneamiento</w:t>
          </w:r>
        </w:p>
      </w:tc>
    </w:tr>
    <w:tr w:rsidR="00395AB9" w14:paraId="0E88F378" w14:textId="77777777">
      <w:trPr>
        <w:trHeight w:val="360"/>
      </w:trPr>
      <w:tc>
        <w:tcPr>
          <w:tcW w:w="2425" w:type="dxa"/>
          <w:vMerge/>
          <w:vAlign w:val="center"/>
        </w:tcPr>
        <w:p w14:paraId="0493443A" w14:textId="77777777" w:rsidR="00395AB9" w:rsidRDefault="00395AB9">
          <w:pPr>
            <w:widowControl w:val="0"/>
            <w:spacing w:line="276" w:lineRule="auto"/>
            <w:rPr>
              <w:b/>
              <w:color w:val="000000"/>
              <w:sz w:val="28"/>
              <w:szCs w:val="28"/>
            </w:rPr>
          </w:pPr>
        </w:p>
      </w:tc>
      <w:tc>
        <w:tcPr>
          <w:tcW w:w="4005" w:type="dxa"/>
          <w:vAlign w:val="center"/>
        </w:tcPr>
        <w:p w14:paraId="20AD13FA" w14:textId="039AEBA6" w:rsidR="00395AB9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Documento nro.: </w:t>
          </w:r>
        </w:p>
      </w:tc>
      <w:tc>
        <w:tcPr>
          <w:tcW w:w="4005" w:type="dxa"/>
          <w:vAlign w:val="center"/>
        </w:tcPr>
        <w:p w14:paraId="2AE42C6C" w14:textId="77777777" w:rsidR="00395AB9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Fecha de entrada en vigor: </w:t>
          </w:r>
        </w:p>
      </w:tc>
    </w:tr>
    <w:tr w:rsidR="00395AB9" w14:paraId="7D76647E" w14:textId="77777777">
      <w:trPr>
        <w:trHeight w:val="360"/>
      </w:trPr>
      <w:tc>
        <w:tcPr>
          <w:tcW w:w="2425" w:type="dxa"/>
          <w:vMerge/>
          <w:vAlign w:val="center"/>
        </w:tcPr>
        <w:p w14:paraId="36F0F9F7" w14:textId="77777777" w:rsidR="00395AB9" w:rsidRDefault="00395AB9">
          <w:pPr>
            <w:widowControl w:val="0"/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55B25B7C" w14:textId="77777777" w:rsidR="00395AB9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>Preparado por:</w:t>
          </w:r>
        </w:p>
      </w:tc>
      <w:tc>
        <w:tcPr>
          <w:tcW w:w="4005" w:type="dxa"/>
          <w:vAlign w:val="center"/>
        </w:tcPr>
        <w:p w14:paraId="366C8D52" w14:textId="77777777" w:rsidR="00395AB9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Sustituye: </w:t>
          </w:r>
        </w:p>
      </w:tc>
    </w:tr>
    <w:tr w:rsidR="00395AB9" w14:paraId="501974C6" w14:textId="77777777">
      <w:trPr>
        <w:trHeight w:val="360"/>
      </w:trPr>
      <w:tc>
        <w:tcPr>
          <w:tcW w:w="2425" w:type="dxa"/>
          <w:vMerge/>
          <w:vAlign w:val="center"/>
        </w:tcPr>
        <w:p w14:paraId="41FA3095" w14:textId="77777777" w:rsidR="00395AB9" w:rsidRDefault="00395AB9">
          <w:pPr>
            <w:widowControl w:val="0"/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4005" w:type="dxa"/>
          <w:vAlign w:val="center"/>
        </w:tcPr>
        <w:p w14:paraId="362692E1" w14:textId="77777777" w:rsidR="00395AB9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Aprobado por: </w:t>
          </w:r>
        </w:p>
      </w:tc>
      <w:tc>
        <w:tcPr>
          <w:tcW w:w="4005" w:type="dxa"/>
          <w:vAlign w:val="center"/>
        </w:tcPr>
        <w:p w14:paraId="00DD97E9" w14:textId="11EA952E" w:rsidR="00395AB9" w:rsidRDefault="00000000">
          <w:pPr>
            <w:tabs>
              <w:tab w:val="center" w:pos="4680"/>
              <w:tab w:val="right" w:pos="9360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  <w:lang w:val="es-MX"/>
            </w:rPr>
            <w:t xml:space="preserve">Revisión nro.: </w:t>
          </w:r>
        </w:p>
      </w:tc>
    </w:tr>
  </w:tbl>
  <w:p w14:paraId="7BA1B36F" w14:textId="77777777" w:rsidR="00395AB9" w:rsidRDefault="00395A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48A9"/>
    <w:multiLevelType w:val="multilevel"/>
    <w:tmpl w:val="73C82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413"/>
    <w:multiLevelType w:val="multilevel"/>
    <w:tmpl w:val="615C69F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DE91275"/>
    <w:multiLevelType w:val="multilevel"/>
    <w:tmpl w:val="94168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991"/>
    <w:multiLevelType w:val="multilevel"/>
    <w:tmpl w:val="E5FA4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E4482"/>
    <w:multiLevelType w:val="multilevel"/>
    <w:tmpl w:val="C5643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6D98"/>
    <w:multiLevelType w:val="multilevel"/>
    <w:tmpl w:val="79AC4D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41B79"/>
    <w:multiLevelType w:val="multilevel"/>
    <w:tmpl w:val="29D63D2C"/>
    <w:lvl w:ilvl="0">
      <w:start w:val="1"/>
      <w:numFmt w:val="decimal"/>
      <w:pStyle w:val="ListNumber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B33FE"/>
    <w:multiLevelType w:val="multilevel"/>
    <w:tmpl w:val="99C2121C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91E3781"/>
    <w:multiLevelType w:val="multilevel"/>
    <w:tmpl w:val="1D302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5340">
    <w:abstractNumId w:val="6"/>
  </w:num>
  <w:num w:numId="2" w16cid:durableId="143817731">
    <w:abstractNumId w:val="3"/>
  </w:num>
  <w:num w:numId="3" w16cid:durableId="201678731">
    <w:abstractNumId w:val="1"/>
  </w:num>
  <w:num w:numId="4" w16cid:durableId="896089982">
    <w:abstractNumId w:val="2"/>
  </w:num>
  <w:num w:numId="5" w16cid:durableId="1982953442">
    <w:abstractNumId w:val="8"/>
  </w:num>
  <w:num w:numId="6" w16cid:durableId="2097511435">
    <w:abstractNumId w:val="0"/>
  </w:num>
  <w:num w:numId="7" w16cid:durableId="907346199">
    <w:abstractNumId w:val="5"/>
  </w:num>
  <w:num w:numId="8" w16cid:durableId="2093700226">
    <w:abstractNumId w:val="4"/>
  </w:num>
  <w:num w:numId="9" w16cid:durableId="1595164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B9"/>
    <w:rsid w:val="00395AB9"/>
    <w:rsid w:val="0050038D"/>
    <w:rsid w:val="00AD047D"/>
    <w:rsid w:val="00B816C0"/>
    <w:rsid w:val="00E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6A126"/>
  <w15:docId w15:val="{BB5CA893-FB7E-6045-B6AD-1A2B33D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42"/>
  </w:style>
  <w:style w:type="paragraph" w:styleId="Heading1">
    <w:name w:val="heading 1"/>
    <w:basedOn w:val="Normal"/>
    <w:next w:val="Normal"/>
    <w:link w:val="Heading1Char"/>
    <w:uiPriority w:val="9"/>
    <w:qFormat/>
    <w:rsid w:val="0070121A"/>
    <w:pPr>
      <w:keepNext/>
      <w:outlineLvl w:val="0"/>
    </w:pPr>
    <w:rPr>
      <w:b/>
      <w:snapToGrid w:val="0"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21A"/>
  </w:style>
  <w:style w:type="paragraph" w:styleId="Footer">
    <w:name w:val="footer"/>
    <w:basedOn w:val="Normal"/>
    <w:link w:val="FooterChar"/>
    <w:uiPriority w:val="99"/>
    <w:unhideWhenUsed/>
    <w:rsid w:val="0070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21A"/>
  </w:style>
  <w:style w:type="character" w:customStyle="1" w:styleId="Heading1Char">
    <w:name w:val="Heading 1 Char"/>
    <w:link w:val="Heading1"/>
    <w:rsid w:val="0070121A"/>
    <w:rPr>
      <w:rFonts w:ascii="Times New Roman" w:eastAsia="Times New Roman" w:hAnsi="Times New Roman" w:cs="Times New Roman"/>
      <w:b/>
      <w:snapToGrid w:val="0"/>
      <w:szCs w:val="20"/>
    </w:rPr>
  </w:style>
  <w:style w:type="paragraph" w:styleId="ListNumber">
    <w:name w:val="List Number"/>
    <w:basedOn w:val="Normal"/>
    <w:rsid w:val="0070121A"/>
    <w:pPr>
      <w:numPr>
        <w:numId w:val="1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121A"/>
    <w:pPr>
      <w:widowControl w:val="0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65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44512"/>
    <w:rPr>
      <w:snapToGrid w:val="0"/>
      <w:sz w:val="22"/>
    </w:rPr>
  </w:style>
  <w:style w:type="character" w:customStyle="1" w:styleId="BodyTextChar">
    <w:name w:val="Body Text Char"/>
    <w:link w:val="BodyText"/>
    <w:rsid w:val="00444512"/>
    <w:rPr>
      <w:rFonts w:ascii="Times New Roman" w:eastAsia="Times New Roman" w:hAnsi="Times New Roman" w:cs="Times New Roman"/>
      <w:snapToGrid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3B592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ableStyle2">
    <w:name w:val="Table Style 2"/>
    <w:rsid w:val="00321D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lrzxr">
    <w:name w:val="lrzxr"/>
    <w:rsid w:val="00321D98"/>
  </w:style>
  <w:style w:type="table" w:styleId="TableGrid">
    <w:name w:val="Table Grid"/>
    <w:basedOn w:val="TableNormal"/>
    <w:uiPriority w:val="39"/>
    <w:rsid w:val="00DB08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</w:pPr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4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47D"/>
  </w:style>
  <w:style w:type="character" w:styleId="FootnoteReference">
    <w:name w:val="footnote reference"/>
    <w:basedOn w:val="DefaultParagraphFont"/>
    <w:uiPriority w:val="99"/>
    <w:semiHidden/>
    <w:unhideWhenUsed/>
    <w:rsid w:val="00AD047D"/>
    <w:rPr>
      <w:vertAlign w:val="superscript"/>
    </w:rPr>
  </w:style>
  <w:style w:type="paragraph" w:styleId="Revision">
    <w:name w:val="Revision"/>
    <w:hidden/>
    <w:uiPriority w:val="99"/>
    <w:semiHidden/>
    <w:rsid w:val="00AD0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qL+qhTJdicmebdtMWOURq+o6Elw==">AMUW2mURUpjor2htXjLSRKU0bIBldD0q8PVry3G5b+cWjM2CZ5uiqk+szXbUZ5tmjPpLVjU+Ms6eOGfNI8O07mM1gqq5JPBKo9aH66d67AJ2iJ29luWwnXE=</go:docsCustomData>
</go:gDocsCustomXmlDataStorage>
</file>

<file path=customXml/itemProps1.xml><?xml version="1.0" encoding="utf-8"?>
<ds:datastoreItem xmlns:ds="http://schemas.openxmlformats.org/officeDocument/2006/customXml" ds:itemID="{A0F6D1EF-F475-9C43-9D95-F809E87DC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cscooley</dc:creator>
  <cp:lastModifiedBy>Mickey Kellerman</cp:lastModifiedBy>
  <cp:revision>2</cp:revision>
  <dcterms:created xsi:type="dcterms:W3CDTF">2023-03-15T19:51:00Z</dcterms:created>
  <dcterms:modified xsi:type="dcterms:W3CDTF">2023-03-15T19:51:00Z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0x0101001FA7A9CB4206504C890274BD9A444FF7</vt:lpwstr>
  </property>
  <property fmtid="{D5CDD505-2E9C-101B-9397-08002B2CF9AE}" pid="3" name="TagsFieldForKWizComTags">
    <vt:lpwstr/>
  </property>
  <property fmtid="{D5CDD505-2E9C-101B-9397-08002B2CF9AE}" pid="4" name="Catagory">
    <vt:lpwstr>Fundamental Program</vt:lpwstr>
  </property>
  <property fmtid="{D5CDD505-2E9C-101B-9397-08002B2CF9AE}" pid="5" name="SQF Category">
    <vt:lpwstr>SQF Module 13 – 13.8 Waste Disposal</vt:lpwstr>
  </property>
  <property fmtid="{D5CDD505-2E9C-101B-9397-08002B2CF9AE}" pid="6" name="Revision">
    <vt:lpwstr>1.1 - 1/20/2014</vt:lpwstr>
  </property>
</Properties>
</file>