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3A50" w14:textId="77777777" w:rsidR="0070627F" w:rsidRDefault="0070627F" w:rsidP="0070627F">
      <w:pPr>
        <w:pStyle w:val="Heading1"/>
      </w:pPr>
      <w:r>
        <w:rPr>
          <w:color w:val="000000"/>
          <w:szCs w:val="22"/>
        </w:rPr>
        <w:t>Area under assessment</w:t>
      </w:r>
    </w:p>
    <w:p w14:paraId="4FF5E54E" w14:textId="77777777" w:rsidR="0070627F" w:rsidRDefault="0070627F" w:rsidP="0070627F"/>
    <w:p w14:paraId="276ABDCD" w14:textId="77777777" w:rsidR="0070627F" w:rsidRPr="001D1AB5" w:rsidRDefault="0070627F" w:rsidP="0070627F">
      <w:pPr>
        <w:pStyle w:val="Heading1"/>
        <w:rPr>
          <w:i/>
          <w:iCs/>
        </w:rPr>
      </w:pPr>
      <w:r w:rsidRPr="001D1AB5">
        <w:rPr>
          <w:b w:val="0"/>
          <w:bCs/>
          <w:i/>
          <w:iCs/>
          <w:color w:val="000000"/>
          <w:szCs w:val="22"/>
        </w:rPr>
        <w:t xml:space="preserve">In this section a brief description of what is being assessed for risk should be stated. For example: Dock Doors, Storage Racks, Extension </w:t>
      </w:r>
      <w:proofErr w:type="spellStart"/>
      <w:proofErr w:type="gramStart"/>
      <w:r w:rsidRPr="001D1AB5">
        <w:rPr>
          <w:b w:val="0"/>
          <w:bCs/>
          <w:i/>
          <w:iCs/>
          <w:color w:val="000000"/>
          <w:szCs w:val="22"/>
        </w:rPr>
        <w:t>chord</w:t>
      </w:r>
      <w:proofErr w:type="spellEnd"/>
      <w:proofErr w:type="gramEnd"/>
      <w:r w:rsidRPr="001D1AB5">
        <w:rPr>
          <w:b w:val="0"/>
          <w:bCs/>
          <w:i/>
          <w:iCs/>
          <w:color w:val="000000"/>
          <w:szCs w:val="22"/>
        </w:rPr>
        <w:t xml:space="preserve"> usage in production. </w:t>
      </w:r>
    </w:p>
    <w:p w14:paraId="45001A7E" w14:textId="77777777" w:rsidR="0070627F" w:rsidRPr="00641AFD" w:rsidRDefault="0070627F" w:rsidP="0070627F">
      <w:pPr>
        <w:rPr>
          <w:sz w:val="22"/>
          <w:szCs w:val="22"/>
        </w:rPr>
      </w:pPr>
    </w:p>
    <w:p w14:paraId="30053661" w14:textId="77777777" w:rsidR="0070627F" w:rsidRDefault="0070627F" w:rsidP="0070627F">
      <w:pPr>
        <w:rPr>
          <w:b/>
          <w:bCs/>
          <w:sz w:val="22"/>
          <w:szCs w:val="22"/>
        </w:rPr>
      </w:pPr>
      <w:r w:rsidRPr="001D1AB5">
        <w:rPr>
          <w:b/>
          <w:bCs/>
          <w:sz w:val="22"/>
          <w:szCs w:val="22"/>
        </w:rPr>
        <w:t>Frequency of Action under Assessment</w:t>
      </w:r>
    </w:p>
    <w:p w14:paraId="53040293" w14:textId="77777777" w:rsidR="0070627F" w:rsidRDefault="0070627F" w:rsidP="0070627F">
      <w:pPr>
        <w:rPr>
          <w:i/>
          <w:iCs/>
          <w:sz w:val="22"/>
          <w:szCs w:val="22"/>
        </w:rPr>
      </w:pPr>
    </w:p>
    <w:p w14:paraId="5BE3AB59" w14:textId="77777777" w:rsidR="0070627F" w:rsidRPr="001D1AB5" w:rsidRDefault="0070627F" w:rsidP="0070627F">
      <w:pPr>
        <w:rPr>
          <w:i/>
          <w:iCs/>
          <w:sz w:val="22"/>
          <w:szCs w:val="22"/>
        </w:rPr>
      </w:pPr>
      <w:r w:rsidRPr="001D1AB5">
        <w:rPr>
          <w:i/>
          <w:iCs/>
          <w:sz w:val="22"/>
          <w:szCs w:val="22"/>
        </w:rPr>
        <w:t xml:space="preserve">How often does the action under review </w:t>
      </w:r>
      <w:proofErr w:type="gramStart"/>
      <w:r w:rsidRPr="001D1AB5">
        <w:rPr>
          <w:i/>
          <w:iCs/>
          <w:sz w:val="22"/>
          <w:szCs w:val="22"/>
        </w:rPr>
        <w:t>occur.</w:t>
      </w:r>
      <w:proofErr w:type="gramEnd"/>
      <w:r w:rsidRPr="001D1AB5">
        <w:rPr>
          <w:i/>
          <w:iCs/>
          <w:sz w:val="22"/>
          <w:szCs w:val="22"/>
        </w:rPr>
        <w:t xml:space="preserve"> For extension </w:t>
      </w:r>
      <w:proofErr w:type="spellStart"/>
      <w:proofErr w:type="gramStart"/>
      <w:r w:rsidRPr="001D1AB5">
        <w:rPr>
          <w:i/>
          <w:iCs/>
          <w:sz w:val="22"/>
          <w:szCs w:val="22"/>
        </w:rPr>
        <w:t>chord</w:t>
      </w:r>
      <w:proofErr w:type="spellEnd"/>
      <w:proofErr w:type="gramEnd"/>
      <w:r w:rsidRPr="001D1AB5">
        <w:rPr>
          <w:i/>
          <w:iCs/>
          <w:sz w:val="22"/>
          <w:szCs w:val="22"/>
        </w:rPr>
        <w:t xml:space="preserve"> usage, it may be every time special equipment is used, and that may occur once per month</w:t>
      </w:r>
    </w:p>
    <w:p w14:paraId="48316F64" w14:textId="77777777" w:rsidR="0070627F" w:rsidRDefault="0070627F" w:rsidP="0070627F">
      <w:pPr>
        <w:pStyle w:val="Heading1"/>
        <w:rPr>
          <w:szCs w:val="22"/>
        </w:rPr>
      </w:pPr>
    </w:p>
    <w:p w14:paraId="2B8B250C" w14:textId="77777777" w:rsidR="0070627F" w:rsidRDefault="0070627F" w:rsidP="0070627F">
      <w:pPr>
        <w:pStyle w:val="Heading1"/>
        <w:rPr>
          <w:szCs w:val="22"/>
        </w:rPr>
      </w:pPr>
      <w:r>
        <w:rPr>
          <w:szCs w:val="22"/>
        </w:rPr>
        <w:t>Risks Associated with Action</w:t>
      </w:r>
    </w:p>
    <w:p w14:paraId="14190F69" w14:textId="77777777" w:rsidR="0070627F" w:rsidRDefault="0070627F" w:rsidP="007062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70DEA7" w14:textId="77777777" w:rsidR="0070627F" w:rsidRDefault="0070627F" w:rsidP="0070627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Choose from Worker Safety, Biological Hazard, Chemical Hazard, Physical Hazard. You may also choose a combination of hazards or have a facility specific example.</w:t>
      </w:r>
    </w:p>
    <w:p w14:paraId="00D2F283" w14:textId="77777777" w:rsidR="0070627F" w:rsidRDefault="0070627F" w:rsidP="0070627F">
      <w:pPr>
        <w:autoSpaceDE w:val="0"/>
        <w:autoSpaceDN w:val="0"/>
        <w:adjustRightInd w:val="0"/>
        <w:rPr>
          <w:sz w:val="22"/>
          <w:szCs w:val="22"/>
        </w:rPr>
      </w:pPr>
    </w:p>
    <w:p w14:paraId="2DB1AE4F" w14:textId="77777777" w:rsidR="0070627F" w:rsidRDefault="0070627F" w:rsidP="0070627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Severity for risk 1: </w:t>
      </w:r>
      <w:r w:rsidRPr="0070627F">
        <w:rPr>
          <w:i/>
          <w:iCs/>
          <w:sz w:val="22"/>
          <w:szCs w:val="22"/>
        </w:rPr>
        <w:t>Low/Med/High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F7D22F7" w14:textId="392DD0D8" w:rsidR="0070627F" w:rsidRDefault="0070627F" w:rsidP="0070627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Likelihood</w:t>
      </w:r>
      <w:r w:rsidRPr="007062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 risk 1</w:t>
      </w:r>
      <w:r>
        <w:rPr>
          <w:b/>
          <w:bCs/>
          <w:sz w:val="22"/>
          <w:szCs w:val="22"/>
        </w:rPr>
        <w:t xml:space="preserve">: </w:t>
      </w:r>
      <w:r w:rsidRPr="0070627F">
        <w:rPr>
          <w:i/>
          <w:iCs/>
          <w:sz w:val="22"/>
          <w:szCs w:val="22"/>
        </w:rPr>
        <w:t>Low/Med/High</w:t>
      </w:r>
    </w:p>
    <w:p w14:paraId="7BCC8BB2" w14:textId="77777777" w:rsidR="0070627F" w:rsidRDefault="0070627F" w:rsidP="0070627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4AB42C9" w14:textId="77777777" w:rsidR="0070627F" w:rsidRDefault="0070627F" w:rsidP="0070627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Severity for risk 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(if more than one): </w:t>
      </w:r>
      <w:r w:rsidRPr="0070627F">
        <w:rPr>
          <w:i/>
          <w:iCs/>
          <w:sz w:val="22"/>
          <w:szCs w:val="22"/>
        </w:rPr>
        <w:t>Low/Med/High</w:t>
      </w:r>
      <w:r>
        <w:rPr>
          <w:b/>
          <w:bCs/>
          <w:sz w:val="22"/>
          <w:szCs w:val="22"/>
        </w:rPr>
        <w:tab/>
      </w:r>
    </w:p>
    <w:p w14:paraId="0D253D59" w14:textId="245FA78B" w:rsidR="0070627F" w:rsidRDefault="0070627F" w:rsidP="0070627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Likelihood</w:t>
      </w:r>
      <w:r w:rsidRPr="0070627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for risk </w:t>
      </w:r>
      <w:r>
        <w:rPr>
          <w:b/>
          <w:bCs/>
          <w:sz w:val="22"/>
          <w:szCs w:val="22"/>
        </w:rPr>
        <w:t>2 (if more than one)</w:t>
      </w:r>
      <w:r>
        <w:rPr>
          <w:b/>
          <w:bCs/>
          <w:sz w:val="22"/>
          <w:szCs w:val="22"/>
        </w:rPr>
        <w:t xml:space="preserve">: </w:t>
      </w:r>
      <w:r w:rsidRPr="0070627F">
        <w:rPr>
          <w:i/>
          <w:iCs/>
          <w:sz w:val="22"/>
          <w:szCs w:val="22"/>
        </w:rPr>
        <w:t>Low/Med/High</w:t>
      </w:r>
    </w:p>
    <w:p w14:paraId="4BB9EE2F" w14:textId="77777777" w:rsidR="0070627F" w:rsidRDefault="0070627F" w:rsidP="0070627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7AE45F6" w14:textId="1D406D9D" w:rsidR="0070627F" w:rsidRDefault="0070627F" w:rsidP="0070627F">
      <w:pPr>
        <w:autoSpaceDE w:val="0"/>
        <w:autoSpaceDN w:val="0"/>
        <w:adjustRightInd w:val="0"/>
        <w:rPr>
          <w:sz w:val="22"/>
          <w:szCs w:val="22"/>
        </w:rPr>
      </w:pPr>
      <w:r w:rsidRPr="001D1AB5">
        <w:rPr>
          <w:b/>
          <w:bCs/>
          <w:sz w:val="22"/>
          <w:szCs w:val="22"/>
        </w:rPr>
        <w:t xml:space="preserve">Controls in Place </w:t>
      </w:r>
      <w:r>
        <w:rPr>
          <w:b/>
          <w:bCs/>
          <w:sz w:val="22"/>
          <w:szCs w:val="22"/>
        </w:rPr>
        <w:t>R</w:t>
      </w:r>
      <w:r w:rsidRPr="001D1AB5">
        <w:rPr>
          <w:b/>
          <w:bCs/>
          <w:sz w:val="22"/>
          <w:szCs w:val="22"/>
        </w:rPr>
        <w:t>isk</w:t>
      </w:r>
    </w:p>
    <w:p w14:paraId="6C418A8D" w14:textId="72FC6582" w:rsidR="00AE5DBB" w:rsidRDefault="00A63FF9"/>
    <w:p w14:paraId="57CF2BAE" w14:textId="299EE223" w:rsidR="0070627F" w:rsidRPr="0070627F" w:rsidRDefault="0070627F">
      <w:pPr>
        <w:rPr>
          <w:i/>
          <w:iCs/>
        </w:rPr>
      </w:pPr>
      <w:r w:rsidRPr="0070627F">
        <w:rPr>
          <w:i/>
          <w:iCs/>
        </w:rPr>
        <w:t xml:space="preserve">List the monitoring actions and records that demonstrate control of the risks. An example would be Extension </w:t>
      </w:r>
      <w:proofErr w:type="spellStart"/>
      <w:proofErr w:type="gramStart"/>
      <w:r w:rsidRPr="0070627F">
        <w:rPr>
          <w:i/>
          <w:iCs/>
        </w:rPr>
        <w:t>chord</w:t>
      </w:r>
      <w:proofErr w:type="spellEnd"/>
      <w:proofErr w:type="gramEnd"/>
      <w:r w:rsidRPr="0070627F">
        <w:rPr>
          <w:i/>
          <w:iCs/>
        </w:rPr>
        <w:t xml:space="preserve"> usage log, GMP walkthrough form, Pre-operative inspection record, batch records, etc.</w:t>
      </w:r>
    </w:p>
    <w:p w14:paraId="343558EE" w14:textId="77777777" w:rsidR="0070627F" w:rsidRDefault="0070627F" w:rsidP="0070627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B01A4DD" w14:textId="4F561375" w:rsidR="0070627F" w:rsidRDefault="0070627F" w:rsidP="0070627F">
      <w:pPr>
        <w:autoSpaceDE w:val="0"/>
        <w:autoSpaceDN w:val="0"/>
        <w:adjustRightInd w:val="0"/>
        <w:rPr>
          <w:b/>
          <w:sz w:val="22"/>
          <w:szCs w:val="22"/>
        </w:rPr>
      </w:pPr>
      <w:r w:rsidRPr="00641AFD">
        <w:rPr>
          <w:b/>
          <w:sz w:val="22"/>
          <w:szCs w:val="22"/>
        </w:rPr>
        <w:t>Product Safety Risk Assessment Outcome</w:t>
      </w:r>
    </w:p>
    <w:p w14:paraId="391EAD3E" w14:textId="77777777" w:rsidR="0070627F" w:rsidRPr="00641AFD" w:rsidRDefault="0070627F" w:rsidP="0070627F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68E90035" w14:textId="06CDBCD1" w:rsidR="0070627F" w:rsidRPr="0070627F" w:rsidRDefault="0070627F" w:rsidP="0070627F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70627F">
        <w:rPr>
          <w:i/>
          <w:iCs/>
          <w:sz w:val="22"/>
          <w:szCs w:val="22"/>
        </w:rPr>
        <w:t>The final statement provides a summary of what the risks are, how they are controlled and what the risk level is of the action. You should also include a statement that this should be reviewed at least every year, or when the action is changed in operation.</w:t>
      </w:r>
    </w:p>
    <w:p w14:paraId="4DB9E58B" w14:textId="77777777" w:rsidR="0070627F" w:rsidRDefault="0070627F" w:rsidP="0070627F">
      <w:pPr>
        <w:autoSpaceDE w:val="0"/>
        <w:autoSpaceDN w:val="0"/>
        <w:adjustRightInd w:val="0"/>
        <w:rPr>
          <w:sz w:val="22"/>
          <w:szCs w:val="22"/>
        </w:rPr>
      </w:pPr>
    </w:p>
    <w:p w14:paraId="6A160D1B" w14:textId="63FA4E2E" w:rsidR="0070627F" w:rsidRDefault="0070627F" w:rsidP="0070627F"/>
    <w:sectPr w:rsidR="007062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AA7F" w14:textId="77777777" w:rsidR="00A63FF9" w:rsidRDefault="00A63FF9" w:rsidP="0070627F">
      <w:r>
        <w:separator/>
      </w:r>
    </w:p>
  </w:endnote>
  <w:endnote w:type="continuationSeparator" w:id="0">
    <w:p w14:paraId="03DC793B" w14:textId="77777777" w:rsidR="00A63FF9" w:rsidRDefault="00A63FF9" w:rsidP="0070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15E4" w14:textId="77777777" w:rsidR="00A63FF9" w:rsidRDefault="00A63FF9" w:rsidP="0070627F">
      <w:r>
        <w:separator/>
      </w:r>
    </w:p>
  </w:footnote>
  <w:footnote w:type="continuationSeparator" w:id="0">
    <w:p w14:paraId="53D643D4" w14:textId="77777777" w:rsidR="00A63FF9" w:rsidRDefault="00A63FF9" w:rsidP="0070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1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A0" w:firstRow="1" w:lastRow="0" w:firstColumn="1" w:lastColumn="0" w:noHBand="0" w:noVBand="1"/>
    </w:tblPr>
    <w:tblGrid>
      <w:gridCol w:w="2250"/>
      <w:gridCol w:w="4860"/>
      <w:gridCol w:w="3510"/>
    </w:tblGrid>
    <w:tr w:rsidR="0070627F" w:rsidRPr="00DE2BA6" w14:paraId="63F872BC" w14:textId="77777777" w:rsidTr="00DF4B12">
      <w:trPr>
        <w:trHeight w:val="80"/>
      </w:trPr>
      <w:tc>
        <w:tcPr>
          <w:tcW w:w="225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5E924F00" w14:textId="77777777" w:rsidR="0070627F" w:rsidRPr="00DE2BA6" w:rsidRDefault="0070627F" w:rsidP="0070627F">
          <w:pPr>
            <w:pStyle w:val="Default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2DED9D40" w14:textId="77777777" w:rsidR="0070627F" w:rsidRPr="00DE2BA6" w:rsidRDefault="0070627F" w:rsidP="0070627F">
          <w:pPr>
            <w:pStyle w:val="Default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jc w:val="center"/>
            <w:rPr>
              <w:sz w:val="20"/>
              <w:szCs w:val="20"/>
            </w:rPr>
          </w:pPr>
        </w:p>
      </w:tc>
      <w:tc>
        <w:tcPr>
          <w:tcW w:w="8370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FB66975" w14:textId="77777777" w:rsidR="0070627F" w:rsidRPr="00BC6643" w:rsidRDefault="0070627F" w:rsidP="0070627F">
          <w:pPr>
            <w:pStyle w:val="Default"/>
            <w:tabs>
              <w:tab w:val="left" w:pos="1152"/>
              <w:tab w:val="left" w:pos="2880"/>
            </w:tabs>
            <w:jc w:val="center"/>
            <w:rPr>
              <w:sz w:val="24"/>
              <w:szCs w:val="24"/>
              <w:lang w:val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en-US"/>
            </w:rPr>
            <w:t xml:space="preserve">Risk Assessment </w:t>
          </w:r>
        </w:p>
      </w:tc>
    </w:tr>
    <w:tr w:rsidR="0070627F" w:rsidRPr="00DE2BA6" w14:paraId="74E7DB11" w14:textId="77777777" w:rsidTr="00DF4B12">
      <w:trPr>
        <w:trHeight w:val="251"/>
      </w:trPr>
      <w:tc>
        <w:tcPr>
          <w:tcW w:w="225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4D569034" w14:textId="77777777" w:rsidR="0070627F" w:rsidRPr="00DE2BA6" w:rsidRDefault="0070627F" w:rsidP="0070627F"/>
      </w:tc>
      <w:tc>
        <w:tcPr>
          <w:tcW w:w="48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0CE7090A" w14:textId="77777777" w:rsidR="0070627F" w:rsidRPr="00DE2BA6" w:rsidRDefault="0070627F" w:rsidP="0070627F">
          <w:pPr>
            <w:pStyle w:val="TableStyle2"/>
          </w:pPr>
          <w:r w:rsidRPr="00DE2BA6">
            <w:rPr>
              <w:rFonts w:ascii="Times New Roman" w:hAnsi="Times New Roman"/>
              <w:sz w:val="22"/>
              <w:szCs w:val="22"/>
            </w:rPr>
            <w:t>Document #: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  <w:tc>
        <w:tcPr>
          <w:tcW w:w="3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16527890" w14:textId="77777777" w:rsidR="0070627F" w:rsidRPr="00DE2BA6" w:rsidRDefault="0070627F" w:rsidP="0070627F">
          <w:pPr>
            <w:pStyle w:val="TableStyle2"/>
          </w:pPr>
          <w:r w:rsidRPr="00DE2BA6">
            <w:rPr>
              <w:rFonts w:ascii="Times New Roman" w:hAnsi="Times New Roman"/>
              <w:sz w:val="22"/>
              <w:szCs w:val="22"/>
            </w:rPr>
            <w:t xml:space="preserve">Effective Date: </w:t>
          </w:r>
        </w:p>
      </w:tc>
    </w:tr>
    <w:tr w:rsidR="0070627F" w:rsidRPr="00DE2BA6" w14:paraId="77A09220" w14:textId="77777777" w:rsidTr="00DF4B12">
      <w:trPr>
        <w:trHeight w:val="251"/>
      </w:trPr>
      <w:tc>
        <w:tcPr>
          <w:tcW w:w="225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7DCC0233" w14:textId="77777777" w:rsidR="0070627F" w:rsidRPr="00DE2BA6" w:rsidRDefault="0070627F" w:rsidP="0070627F"/>
      </w:tc>
      <w:tc>
        <w:tcPr>
          <w:tcW w:w="48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167D5571" w14:textId="77777777" w:rsidR="0070627F" w:rsidRPr="00DE2BA6" w:rsidRDefault="0070627F" w:rsidP="0070627F">
          <w:pPr>
            <w:pStyle w:val="TableStyle2"/>
          </w:pPr>
          <w:r w:rsidRPr="00DE2BA6">
            <w:rPr>
              <w:rFonts w:ascii="Times New Roman" w:hAnsi="Times New Roman"/>
              <w:sz w:val="22"/>
              <w:szCs w:val="22"/>
            </w:rPr>
            <w:t xml:space="preserve">Author: </w:t>
          </w:r>
        </w:p>
      </w:tc>
      <w:tc>
        <w:tcPr>
          <w:tcW w:w="3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1438DB7" w14:textId="77777777" w:rsidR="0070627F" w:rsidRPr="00DE2BA6" w:rsidRDefault="0070627F" w:rsidP="0070627F">
          <w:pPr>
            <w:pStyle w:val="TableStyle2"/>
          </w:pPr>
          <w:r w:rsidRPr="00DE2BA6">
            <w:rPr>
              <w:rFonts w:ascii="Times New Roman" w:hAnsi="Times New Roman"/>
              <w:sz w:val="22"/>
              <w:szCs w:val="22"/>
            </w:rPr>
            <w:t>Supersedes: N/A</w:t>
          </w:r>
        </w:p>
      </w:tc>
    </w:tr>
    <w:tr w:rsidR="0070627F" w:rsidRPr="00DE2BA6" w14:paraId="0ECFD228" w14:textId="77777777" w:rsidTr="00DF4B12">
      <w:trPr>
        <w:trHeight w:val="198"/>
      </w:trPr>
      <w:tc>
        <w:tcPr>
          <w:tcW w:w="225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14:paraId="6612BE00" w14:textId="77777777" w:rsidR="0070627F" w:rsidRPr="00DE2BA6" w:rsidRDefault="0070627F" w:rsidP="0070627F"/>
      </w:tc>
      <w:tc>
        <w:tcPr>
          <w:tcW w:w="486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780FE0E3" w14:textId="77777777" w:rsidR="0070627F" w:rsidRPr="00DE2BA6" w:rsidRDefault="0070627F" w:rsidP="0070627F">
          <w:pPr>
            <w:pStyle w:val="TableStyle2"/>
          </w:pPr>
          <w:r w:rsidRPr="00DE2BA6">
            <w:rPr>
              <w:rFonts w:ascii="Times New Roman" w:hAnsi="Times New Roman"/>
              <w:sz w:val="22"/>
              <w:szCs w:val="22"/>
            </w:rPr>
            <w:t xml:space="preserve">Approved By: </w:t>
          </w:r>
        </w:p>
      </w:tc>
      <w:tc>
        <w:tcPr>
          <w:tcW w:w="3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14334AF8" w14:textId="77777777" w:rsidR="0070627F" w:rsidRPr="00DE2BA6" w:rsidRDefault="0070627F" w:rsidP="0070627F">
          <w:pPr>
            <w:pStyle w:val="TableStyle2"/>
          </w:pPr>
          <w:r w:rsidRPr="00DE2BA6">
            <w:rPr>
              <w:rFonts w:ascii="Times New Roman" w:hAnsi="Times New Roman"/>
              <w:sz w:val="22"/>
              <w:szCs w:val="22"/>
            </w:rPr>
            <w:t>Revision #: Original</w:t>
          </w:r>
        </w:p>
      </w:tc>
    </w:tr>
  </w:tbl>
  <w:p w14:paraId="5E855939" w14:textId="77777777" w:rsidR="0070627F" w:rsidRDefault="00706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7F"/>
    <w:rsid w:val="000A75CD"/>
    <w:rsid w:val="0070627F"/>
    <w:rsid w:val="00A63FF9"/>
    <w:rsid w:val="00F4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54B8D"/>
  <w15:chartTrackingRefBased/>
  <w15:docId w15:val="{772840A5-8877-BF4C-9A5A-17009FDB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7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0627F"/>
    <w:pPr>
      <w:keepNext/>
      <w:outlineLvl w:val="0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627F"/>
    <w:rPr>
      <w:rFonts w:ascii="Times New Roman" w:eastAsia="Times New Roman" w:hAnsi="Times New Roman" w:cs="Times New Roman"/>
      <w:b/>
      <w:snapToGrid w:val="0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70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27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Style2">
    <w:name w:val="Table Style 2"/>
    <w:rsid w:val="007062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Default">
    <w:name w:val="Default"/>
    <w:rsid w:val="0070627F"/>
    <w:rPr>
      <w:rFonts w:ascii="Helvetica Neue" w:eastAsia="Arial Unicode MS" w:hAnsi="Helvetica Neue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Kellerman</dc:creator>
  <cp:keywords/>
  <dc:description/>
  <cp:lastModifiedBy>Mickey Kellerman</cp:lastModifiedBy>
  <cp:revision>1</cp:revision>
  <dcterms:created xsi:type="dcterms:W3CDTF">2022-04-12T16:54:00Z</dcterms:created>
  <dcterms:modified xsi:type="dcterms:W3CDTF">2022-04-12T17:00:00Z</dcterms:modified>
</cp:coreProperties>
</file>